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6"/>
          <w:szCs w:val="36"/>
        </w:rPr>
        <w:t>利用“腾讯会议”远程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6"/>
          <w:szCs w:val="36"/>
          <w:lang w:eastAsia="zh-CN"/>
        </w:rPr>
        <w:t>开题评审指南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2020年度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关于召开第3期学位论文《开题报告》评审会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受疫情影响，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开题评审会将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无法按常规方式进行。本着“开学延期，答辩不延期”的原则，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海南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MBA教育中心经研究决定：本期开题评审会利用“腾讯会议”远程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线上方式进行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87" w:firstLineChars="328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腾讯会议能够提供便捷易用、高清流畅和安全可靠的云视频会议服务，支持全平台运行，即电脑、手机、平板、电话均可以一键入会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具体操作流程详见如下：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第一步：软件下载安装</w:t>
      </w:r>
    </w:p>
    <w:p>
      <w:pPr>
        <w:widowControl/>
        <w:shd w:val="clear" w:color="auto" w:fill="FFFFFF"/>
        <w:spacing w:line="5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 INCLUDEPICTURE "https://info.cslg.edu.cn/__local/7/BC/6E/7B1143C498C0ACAEC43844D33EE_B7286FAC_34E6.gif" \* MERGEFORMATINET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drawing>
          <wp:inline distT="0" distB="0" distL="114300" distR="114300">
            <wp:extent cx="2134235" cy="2134235"/>
            <wp:effectExtent l="0" t="0" r="18415" b="18415"/>
            <wp:docPr id="1" name="图片 1" descr="7B1143C498C0ACAEC43844D33EE_B7286FAC_3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1143C498C0ACAEC43844D33EE_B7286FAC_34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手机客户端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请扫描上方二维码进行下载，下载后即可打开客户端。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电脑客户端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请打开网址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instrText xml:space="preserve"> HYPERLINK "https://meeting.qq.com/"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>https://meeting.qq.com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进行下载，下载完成后按照提示选择默认安装即可。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第二步：注册与登录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腾讯会议支持微信号或手机号的极简注册，无需填写其他任何信息。（参见“注册、登录“视频）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小贴士：账号绑定微信，同时关注腾讯会议公众号，可接收会议提醒。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/>
          <w:iCs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/>
          <w:iCs/>
          <w:color w:val="auto"/>
          <w:kern w:val="0"/>
          <w:sz w:val="24"/>
          <w:szCs w:val="24"/>
        </w:rPr>
        <w:t>注意：所有使用“腾讯会议”的用户均需要首先完成第一步和第二步操作。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/>
          <w:i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第三步：预约会议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各位同学，请小组群里自行组队进行测试，</w:t>
      </w:r>
      <w:r>
        <w:rPr>
          <w:rFonts w:hint="eastAsia" w:ascii="仿宋_GB2312" w:hAnsi="仿宋_GB2312" w:eastAsia="仿宋_GB2312" w:cs="仿宋_GB2312"/>
          <w:b/>
          <w:bCs/>
          <w:color w:val="0000FF"/>
          <w:kern w:val="0"/>
          <w:sz w:val="36"/>
          <w:szCs w:val="36"/>
          <w:lang w:val="en-US" w:eastAsia="zh-CN"/>
        </w:rPr>
        <w:t>测试重点是：是否听见声音、是否看见视频头像、是否正常播放PPT。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B.建议参会同学使用笔记本电脑登录评审会场，手机保持QQ群在线畅通。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第四步：加入会议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A.7月17日下午6:00.各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学生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在收到本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组秘书的会议邀请后，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加入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会议，推荐在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笔记本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电脑或手机客户端输入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组秘书所预约获得的会议号进入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机客户端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QQ小组群始终在线，以便评审秘书发送开始评审通知。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第五步：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举行评审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会议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A.评审会开始后，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组秘书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作为主持人组织管理会议，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对全体参会人员或单个人员进行静音或请求发言操作，如在某位学生的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过程中，对其他学生设置静音以保障会议有序进行。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B.依据评审人出场先后顺序，评审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组秘书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将会及时发送：准备评审、进场发言的指令。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过程中，需要通过共享屏幕来演示系统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幻灯演示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稿，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学生只需</w:t>
      </w:r>
      <w:r>
        <w:rPr>
          <w:rFonts w:hint="eastAsia" w:ascii="仿宋_GB2312" w:hAnsi="仿宋_GB2312" w:eastAsia="仿宋_GB2312" w:cs="仿宋_GB2312"/>
          <w:b/>
          <w:bCs/>
          <w:color w:val="0000FF"/>
          <w:kern w:val="0"/>
          <w:sz w:val="36"/>
          <w:szCs w:val="36"/>
        </w:rPr>
        <w:t>要点击“共享屏幕”，按桌面窗口共享屏幕</w:t>
      </w:r>
      <w:r>
        <w:rPr>
          <w:rFonts w:hint="eastAsia" w:ascii="仿宋_GB2312" w:hAnsi="仿宋_GB2312" w:eastAsia="仿宋_GB2312" w:cs="仿宋_GB2312"/>
          <w:b/>
          <w:bCs/>
          <w:color w:val="0000FF"/>
          <w:kern w:val="0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 其他：视频美颜或背景虚化功能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为了避免远程在家开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会议给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组成员或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学生带来尴尬，参会者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应保持无他人的周边环境，参会桌面仅限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1本开题报告、记录空白纸和笔。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B.可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在会议中点击“设置”，进入beta实验室或高级设置（ISO端），可进行视频的美颜和背景虚化等操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作，以便打造更集中的会议环境。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7E824"/>
    <w:multiLevelType w:val="singleLevel"/>
    <w:tmpl w:val="AD87E824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19A06204"/>
    <w:multiLevelType w:val="singleLevel"/>
    <w:tmpl w:val="19A0620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C9BE3DE"/>
    <w:multiLevelType w:val="singleLevel"/>
    <w:tmpl w:val="5C9BE3D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ED"/>
    <w:rsid w:val="002C12BC"/>
    <w:rsid w:val="00B866ED"/>
    <w:rsid w:val="050D0B50"/>
    <w:rsid w:val="081100E0"/>
    <w:rsid w:val="10A7787B"/>
    <w:rsid w:val="12110B0B"/>
    <w:rsid w:val="14DF5703"/>
    <w:rsid w:val="1EBC23E6"/>
    <w:rsid w:val="20837873"/>
    <w:rsid w:val="2D5434D7"/>
    <w:rsid w:val="2F3D0D4B"/>
    <w:rsid w:val="2F527ADD"/>
    <w:rsid w:val="304C4E51"/>
    <w:rsid w:val="33881D24"/>
    <w:rsid w:val="33A715B8"/>
    <w:rsid w:val="36825FC2"/>
    <w:rsid w:val="369213E7"/>
    <w:rsid w:val="3E7B3E7D"/>
    <w:rsid w:val="3ECA5CC8"/>
    <w:rsid w:val="4164037C"/>
    <w:rsid w:val="433B61F6"/>
    <w:rsid w:val="46C221C2"/>
    <w:rsid w:val="493729FD"/>
    <w:rsid w:val="5306115D"/>
    <w:rsid w:val="56EA0AEE"/>
    <w:rsid w:val="5A4042C7"/>
    <w:rsid w:val="5E0F1274"/>
    <w:rsid w:val="64B1662B"/>
    <w:rsid w:val="685D0A80"/>
    <w:rsid w:val="69903AD9"/>
    <w:rsid w:val="6C4246DE"/>
    <w:rsid w:val="6D815CBB"/>
    <w:rsid w:val="6D851C7E"/>
    <w:rsid w:val="6DE40D18"/>
    <w:rsid w:val="6E2E6A80"/>
    <w:rsid w:val="707D39F6"/>
    <w:rsid w:val="70944F0E"/>
    <w:rsid w:val="72CE135B"/>
    <w:rsid w:val="736743D6"/>
    <w:rsid w:val="7681509E"/>
    <w:rsid w:val="79C22FE0"/>
    <w:rsid w:val="7BEF0BAB"/>
    <w:rsid w:val="7D7F5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2020-05-26T02:06:00Z</dcterms:created>
  <dc:creator>lenovo</dc:creator>
  <cp:lastModifiedBy>道.德</cp:lastModifiedBy>
  <dcterms:modified xsi:type="dcterms:W3CDTF">2020-07-10T11:37:17Z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