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75"/>
        <w:jc w:val="center"/>
        <w:outlineLvl w:val="0"/>
        <w:rPr>
          <w:rFonts w:hint="eastAsia" w:ascii="仿宋_GB2312" w:hAnsi="仿宋_GB2312" w:eastAsia="仿宋_GB2312" w:cs="仿宋_GB2312"/>
          <w:b/>
          <w:bCs/>
          <w:color w:val="333333"/>
          <w:kern w:val="3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36"/>
          <w:sz w:val="36"/>
          <w:szCs w:val="36"/>
        </w:rPr>
        <w:t>利用“腾讯会议”远程答辩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36"/>
          <w:sz w:val="36"/>
          <w:szCs w:val="36"/>
          <w:lang w:eastAsia="zh-CN"/>
        </w:rPr>
        <w:t>指南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2020年度上半年MBA研究生答辩会，因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受疫情影响，答辩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会将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无法按常规方式进行。本着“开学延期，答辩不延期”的原则，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海南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大学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MBA教育中心经研究决定：本期答辩会利用“腾讯会议”远程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线上方式进行答辩。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87" w:firstLineChars="328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腾讯会议能够提供便捷易用、高清流畅和安全可靠的云视频会议服务，支持全平台运行，即电脑、手机、平板、电话均可以一键入会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具体操作流程详见如下：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第一步：软件下载安装</w:t>
      </w:r>
    </w:p>
    <w:p>
      <w:pPr>
        <w:widowControl/>
        <w:shd w:val="clear" w:color="auto" w:fill="FFFFFF"/>
        <w:spacing w:line="540" w:lineRule="atLeast"/>
        <w:ind w:firstLine="42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instrText xml:space="preserve"> INCLUDEPICTURE "https://info.cslg.edu.cn/__local/7/BC/6E/7B1143C498C0ACAEC43844D33EE_B7286FAC_34E6.gif" \* MERGEFORMATINET </w:instrTex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drawing>
          <wp:inline distT="0" distB="0" distL="114300" distR="114300">
            <wp:extent cx="2134235" cy="2134235"/>
            <wp:effectExtent l="0" t="0" r="18415" b="18415"/>
            <wp:docPr id="1" name="图片 1" descr="7B1143C498C0ACAEC43844D33EE_B7286FAC_34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B1143C498C0ACAEC43844D33EE_B7286FAC_34E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手机客户端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请扫描上方二维码进行下载，下载后即可打开客户端。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电脑客户端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请打开网址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instrText xml:space="preserve"> HYPERLINK "https://meeting.qq.com/" </w:instrTex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u w:val="single"/>
        </w:rPr>
        <w:t>https://meeting.qq.com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进行下载，下载完成后按照提示选择默认安装即可。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 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第二步：注册与登录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腾讯会议支持微信号或手机号的极简注册，无需填写其他任何信息。（参见“注册、登录“视频）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小贴士：账号绑定微信，同时关注腾讯会议公众号，可接收会议提醒。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/>
          <w:iCs/>
          <w:color w:val="auto"/>
          <w:kern w:val="0"/>
          <w:sz w:val="24"/>
          <w:szCs w:val="24"/>
        </w:rPr>
        <w:t>注意：所有使用“腾讯会议”的用户均需要首先完成第一步和第二步操作。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第三步：预约会议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A.5月29日，在2020年上半年答辩QQ总群中，上传答辩会5个分组群的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二维码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，参会同学需根据自己所在小组扫码入小组群，并依据答辩序号标注本人的称谓：序号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XX+姓名，例：01-陈X。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B.6月5日上午,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由答辩组秘书提前预约好本组的答辩会议，会议预约完成后即生成该会议的会议号，通过QQ形式邀请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本组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答辩学生加入会议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参会学生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需即时上传本人答辩会使用的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</w:rPr>
        <w:t>PPT幻灯演示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eastAsia="zh-CN"/>
        </w:rPr>
        <w:t>稿并通过“共享屏幕”演示进行测试。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val="en-US" w:eastAsia="zh-CN"/>
        </w:rPr>
        <w:t>建议参会同学使用笔记本电脑登录答辩会场，手机保持QQ群在线畅通。</w:t>
      </w: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仿宋_GB2312" w:hAnsi="仿宋_GB2312" w:eastAsia="仿宋_GB2312" w:cs="仿宋_GB2312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第四步：加入会议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/>
        </w:rPr>
        <w:t>A.6月13日上午8:00.各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</w:rPr>
        <w:t>组答辩学生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在收到本答辩组秘书的会议邀请后，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及时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加入答辩会议，推荐在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val="en-US" w:eastAsia="zh-CN"/>
        </w:rPr>
        <w:t>笔记本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电脑或手机客户端输入答辩组秘书所预约获得的会议号进入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保持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机客户端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QQ小组群始终在线，以便答辩秘书发送开始答辩通知。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第五步：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lang w:eastAsia="zh-CN"/>
        </w:rPr>
        <w:t>举行答辩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会议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/>
        </w:rPr>
        <w:t>A.答辩会开始后，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</w:rPr>
        <w:t>答辩组秘书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作为主持人组织管理会议，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对全体参会人员或单个人员进行静音或请求发言操作，如在某位学生的答辩过程中，对其他学生设置静音以保障会议有序进行。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B.依据答辩人出场先后顺序，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</w:rPr>
        <w:t>答辩组秘书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eastAsia="zh-CN"/>
        </w:rPr>
        <w:t>将会及时发送：准备答辩、进场发言的指令。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lang w:val="en-US" w:eastAsia="zh-CN"/>
        </w:rPr>
        <w:t>C.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/>
        </w:rPr>
        <w:t>每位参会人答辩开始后，需出示身份证原件，进行身份验证。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lang w:val="en-US" w:eastAsia="zh-CN"/>
        </w:rPr>
        <w:t>D.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在答辩过程中，需要通过共享屏幕来演示系统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PPT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</w:rPr>
        <w:t>幻灯演示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eastAsia="zh-CN"/>
        </w:rPr>
        <w:t>稿，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答辩学生只需要点击“共享屏幕”，按桌面或者程序窗口共享屏幕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lang w:val="en-US" w:eastAsia="zh-CN"/>
        </w:rPr>
        <w:t>6.第六步：退出和再次进入答辩会场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A.本期答辩各小组由17位参会学生组成，答辩时间为8:30-18:00；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B.每位同学结束自己的答辩后，请及时退出会场；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C.所有答辩结束后，将暂时休会，静候答辩委员会给出答辩成绩和决议；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D.接到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</w:rPr>
        <w:t>答辩组秘书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通知的时间，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请再次进入答辩会场，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听取答辩委员会对其学位论文的答辩决议和表决结果，不得无故缺席。无故缺席者，不予宣布并视为此次答辩无效；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 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其他：视频美颜或背景虚化功能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A.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为了避免远程在家开答辩会议给答辩组成员或答辩学生带来尴尬，参会者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应保持无他人的周边环境，参会桌面仅限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1本答辩论文、记录空白纸和笔。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B.可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在会议中点击“设置”，进入beta实验室或高级设置（ISO端），可进行视频的美颜和背景虚化等操作，以便打造更集中的会议环境。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87E824"/>
    <w:multiLevelType w:val="singleLevel"/>
    <w:tmpl w:val="AD87E824"/>
    <w:lvl w:ilvl="0" w:tentative="0">
      <w:start w:val="2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E08B6055"/>
    <w:multiLevelType w:val="singleLevel"/>
    <w:tmpl w:val="E08B6055"/>
    <w:lvl w:ilvl="0" w:tentative="0">
      <w:start w:val="3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6ED"/>
    <w:rsid w:val="00B866ED"/>
    <w:rsid w:val="304C4E51"/>
    <w:rsid w:val="433B61F6"/>
    <w:rsid w:val="6D815CBB"/>
    <w:rsid w:val="79C22F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2020-05-26T02:06:00Z</dcterms:created>
  <dc:creator>lenovo</dc:creator>
  <cp:lastModifiedBy>lenovo</cp:lastModifiedBy>
  <dcterms:modified xsi:type="dcterms:W3CDTF">2020-05-29T08:10:53Z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